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62" w:rsidRPr="008C4D6D" w:rsidRDefault="00505562" w:rsidP="00E1000B">
      <w:pPr>
        <w:rPr>
          <w:sz w:val="2"/>
          <w:szCs w:val="2"/>
        </w:rPr>
      </w:pPr>
      <w:bookmarkStart w:id="0" w:name="_Ref166329536"/>
      <w:bookmarkEnd w:id="0"/>
    </w:p>
    <w:p w:rsidR="00505562" w:rsidRPr="008C4D6D" w:rsidRDefault="00505562" w:rsidP="00505562">
      <w:pPr>
        <w:rPr>
          <w:sz w:val="2"/>
          <w:szCs w:val="2"/>
        </w:rPr>
      </w:pPr>
    </w:p>
    <w:p w:rsidR="00276E4A" w:rsidRDefault="00276E4A" w:rsidP="00276E4A">
      <w:pPr>
        <w:pStyle w:val="2"/>
        <w:jc w:val="center"/>
        <w:rPr>
          <w:rFonts w:ascii="Times New Roman" w:hAnsi="Times New Roman" w:cs="Times New Roman"/>
          <w:color w:val="000000" w:themeColor="text1"/>
          <w:lang w:val="en-US"/>
        </w:rPr>
      </w:pPr>
    </w:p>
    <w:p w:rsidR="00276E4A" w:rsidRPr="00B7166A" w:rsidRDefault="00276E4A" w:rsidP="00276E4A">
      <w:pPr>
        <w:pStyle w:val="2"/>
        <w:jc w:val="center"/>
        <w:rPr>
          <w:rFonts w:ascii="Times New Roman" w:hAnsi="Times New Roman" w:cs="Times New Roman"/>
          <w:color w:val="000000" w:themeColor="text1"/>
        </w:rPr>
      </w:pPr>
      <w:r w:rsidRPr="00B7166A">
        <w:rPr>
          <w:rFonts w:ascii="Times New Roman" w:hAnsi="Times New Roman" w:cs="Times New Roman"/>
          <w:color w:val="000000" w:themeColor="text1"/>
        </w:rPr>
        <w:t>КАРТОЧКА УЧЕТА СВЕДЕНИЙ</w:t>
      </w:r>
    </w:p>
    <w:p w:rsidR="00276E4A" w:rsidRPr="00B7166A" w:rsidRDefault="00276E4A" w:rsidP="00276E4A">
      <w:pPr>
        <w:rPr>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6966"/>
      </w:tblGrid>
      <w:tr w:rsidR="00276E4A" w:rsidRPr="00B7166A" w:rsidTr="00A7140E">
        <w:trPr>
          <w:trHeight w:val="956"/>
        </w:trPr>
        <w:tc>
          <w:tcPr>
            <w:tcW w:w="3098" w:type="dxa"/>
          </w:tcPr>
          <w:p w:rsidR="00276E4A" w:rsidRPr="007423E0" w:rsidRDefault="00276E4A" w:rsidP="00A7140E">
            <w:pPr>
              <w:jc w:val="both"/>
              <w:rPr>
                <w:b/>
                <w:sz w:val="26"/>
              </w:rPr>
            </w:pPr>
            <w:r w:rsidRPr="00B7166A">
              <w:rPr>
                <w:b/>
                <w:sz w:val="26"/>
              </w:rPr>
              <w:t>Полное наименование</w:t>
            </w:r>
          </w:p>
        </w:tc>
        <w:tc>
          <w:tcPr>
            <w:tcW w:w="6966" w:type="dxa"/>
          </w:tcPr>
          <w:p w:rsidR="00276E4A" w:rsidRPr="00B7166A" w:rsidRDefault="00276E4A" w:rsidP="00A7140E">
            <w:pPr>
              <w:rPr>
                <w:sz w:val="26"/>
              </w:rPr>
            </w:pPr>
            <w:r w:rsidRPr="00B7166A">
              <w:rPr>
                <w:sz w:val="26"/>
              </w:rPr>
              <w:t>Общество с ограниченной ответственностью                         «Международный инновационный образовательный центр»</w:t>
            </w:r>
          </w:p>
        </w:tc>
      </w:tr>
      <w:tr w:rsidR="00276E4A" w:rsidRPr="00B7166A" w:rsidTr="00A7140E">
        <w:tc>
          <w:tcPr>
            <w:tcW w:w="3098" w:type="dxa"/>
          </w:tcPr>
          <w:p w:rsidR="00276E4A" w:rsidRPr="00B7166A" w:rsidRDefault="00276E4A" w:rsidP="00A7140E">
            <w:pPr>
              <w:jc w:val="both"/>
              <w:rPr>
                <w:b/>
                <w:sz w:val="26"/>
              </w:rPr>
            </w:pPr>
            <w:r>
              <w:rPr>
                <w:b/>
                <w:sz w:val="26"/>
              </w:rPr>
              <w:t>Сокращенное наименование</w:t>
            </w:r>
          </w:p>
        </w:tc>
        <w:tc>
          <w:tcPr>
            <w:tcW w:w="6966" w:type="dxa"/>
          </w:tcPr>
          <w:p w:rsidR="00276E4A" w:rsidRPr="00B7166A" w:rsidRDefault="00276E4A" w:rsidP="00A7140E">
            <w:pPr>
              <w:rPr>
                <w:sz w:val="26"/>
              </w:rPr>
            </w:pPr>
            <w:r w:rsidRPr="00B7166A">
              <w:rPr>
                <w:sz w:val="26"/>
              </w:rPr>
              <w:t>ООО «МИОЦ»</w:t>
            </w:r>
          </w:p>
        </w:tc>
      </w:tr>
      <w:tr w:rsidR="00BC0CEC" w:rsidRPr="00B7166A" w:rsidTr="00A7140E">
        <w:tc>
          <w:tcPr>
            <w:tcW w:w="3098" w:type="dxa"/>
          </w:tcPr>
          <w:p w:rsidR="00BC0CEC" w:rsidRPr="00B7166A" w:rsidRDefault="00BC0CEC" w:rsidP="00A7140E">
            <w:pPr>
              <w:jc w:val="both"/>
              <w:rPr>
                <w:b/>
                <w:sz w:val="26"/>
              </w:rPr>
            </w:pPr>
            <w:r>
              <w:rPr>
                <w:b/>
                <w:sz w:val="26"/>
              </w:rPr>
              <w:t>Юридический адрес</w:t>
            </w:r>
          </w:p>
        </w:tc>
        <w:tc>
          <w:tcPr>
            <w:tcW w:w="6966" w:type="dxa"/>
          </w:tcPr>
          <w:p w:rsidR="00BC0CEC" w:rsidRPr="00B7166A" w:rsidRDefault="00BC0CEC" w:rsidP="00F401D3">
            <w:pPr>
              <w:rPr>
                <w:sz w:val="26"/>
              </w:rPr>
            </w:pPr>
            <w:r>
              <w:rPr>
                <w:sz w:val="26"/>
              </w:rPr>
              <w:t>117105</w:t>
            </w:r>
            <w:r w:rsidRPr="00B7166A">
              <w:rPr>
                <w:sz w:val="26"/>
              </w:rPr>
              <w:t xml:space="preserve">,  г. Москва, </w:t>
            </w:r>
            <w:r>
              <w:rPr>
                <w:sz w:val="26"/>
              </w:rPr>
              <w:t>Варшавское шоссе, д.33, стр.4, оф. 11</w:t>
            </w:r>
          </w:p>
        </w:tc>
      </w:tr>
      <w:tr w:rsidR="00276E4A" w:rsidRPr="00B7166A" w:rsidTr="00A7140E">
        <w:tc>
          <w:tcPr>
            <w:tcW w:w="3098" w:type="dxa"/>
          </w:tcPr>
          <w:p w:rsidR="00276E4A" w:rsidRPr="00B7166A" w:rsidRDefault="00276E4A" w:rsidP="00A7140E">
            <w:pPr>
              <w:jc w:val="both"/>
              <w:rPr>
                <w:b/>
                <w:sz w:val="26"/>
              </w:rPr>
            </w:pPr>
            <w:r>
              <w:rPr>
                <w:b/>
                <w:sz w:val="26"/>
              </w:rPr>
              <w:t>Почтовый</w:t>
            </w:r>
            <w:r w:rsidRPr="00B7166A">
              <w:rPr>
                <w:b/>
                <w:sz w:val="26"/>
              </w:rPr>
              <w:t xml:space="preserve"> адрес</w:t>
            </w:r>
          </w:p>
        </w:tc>
        <w:tc>
          <w:tcPr>
            <w:tcW w:w="6966" w:type="dxa"/>
          </w:tcPr>
          <w:p w:rsidR="00276E4A" w:rsidRPr="00B7166A" w:rsidRDefault="00276E4A" w:rsidP="00A7140E">
            <w:pPr>
              <w:rPr>
                <w:sz w:val="26"/>
              </w:rPr>
            </w:pPr>
            <w:r>
              <w:rPr>
                <w:sz w:val="26"/>
              </w:rPr>
              <w:t>117105</w:t>
            </w:r>
            <w:r w:rsidRPr="00B7166A">
              <w:rPr>
                <w:sz w:val="26"/>
              </w:rPr>
              <w:t xml:space="preserve">,  г. Москва, </w:t>
            </w:r>
            <w:r w:rsidR="00BC0CEC">
              <w:rPr>
                <w:sz w:val="26"/>
              </w:rPr>
              <w:t>Варшавское шоссе, д.33, стр.4, оф. 11</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Телефон/факс</w:t>
            </w:r>
          </w:p>
        </w:tc>
        <w:tc>
          <w:tcPr>
            <w:tcW w:w="6966" w:type="dxa"/>
          </w:tcPr>
          <w:p w:rsidR="00276E4A" w:rsidRPr="00B7166A" w:rsidRDefault="00276E4A" w:rsidP="00F15555">
            <w:pPr>
              <w:spacing w:line="360" w:lineRule="auto"/>
              <w:jc w:val="both"/>
              <w:rPr>
                <w:sz w:val="26"/>
              </w:rPr>
            </w:pPr>
            <w:r>
              <w:rPr>
                <w:sz w:val="26"/>
              </w:rPr>
              <w:t>+7</w:t>
            </w:r>
            <w:r w:rsidRPr="00B7166A">
              <w:rPr>
                <w:sz w:val="26"/>
              </w:rPr>
              <w:t>(495) 662-48-09</w:t>
            </w:r>
            <w:r w:rsidR="00113E27">
              <w:rPr>
                <w:sz w:val="26"/>
              </w:rPr>
              <w:t xml:space="preserve">, </w:t>
            </w:r>
            <w:r w:rsidR="00F15555">
              <w:t>8 (800) 707-75-16</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ИНН / КПП</w:t>
            </w:r>
          </w:p>
        </w:tc>
        <w:tc>
          <w:tcPr>
            <w:tcW w:w="6966" w:type="dxa"/>
          </w:tcPr>
          <w:p w:rsidR="00276E4A" w:rsidRPr="00B7166A" w:rsidRDefault="00276E4A" w:rsidP="00A7140E">
            <w:pPr>
              <w:spacing w:line="360" w:lineRule="auto"/>
              <w:jc w:val="both"/>
              <w:rPr>
                <w:b/>
                <w:sz w:val="26"/>
              </w:rPr>
            </w:pPr>
            <w:r w:rsidRPr="00B7166A">
              <w:rPr>
                <w:sz w:val="26"/>
              </w:rPr>
              <w:t>7705988336</w:t>
            </w:r>
            <w:r>
              <w:rPr>
                <w:sz w:val="26"/>
              </w:rPr>
              <w:t xml:space="preserve"> / </w:t>
            </w:r>
            <w:r w:rsidR="00D05188" w:rsidRPr="00D05188">
              <w:rPr>
                <w:sz w:val="26"/>
              </w:rPr>
              <w:t>772601001</w:t>
            </w:r>
          </w:p>
        </w:tc>
      </w:tr>
      <w:tr w:rsidR="00276E4A" w:rsidRPr="00B7166A" w:rsidTr="00A7140E">
        <w:tc>
          <w:tcPr>
            <w:tcW w:w="3098" w:type="dxa"/>
          </w:tcPr>
          <w:p w:rsidR="00276E4A" w:rsidRPr="00B7166A" w:rsidRDefault="00276E4A" w:rsidP="00A7140E">
            <w:pPr>
              <w:spacing w:line="360" w:lineRule="auto"/>
              <w:jc w:val="both"/>
              <w:rPr>
                <w:b/>
                <w:sz w:val="26"/>
              </w:rPr>
            </w:pPr>
            <w:r w:rsidRPr="00B7166A">
              <w:rPr>
                <w:b/>
                <w:sz w:val="26"/>
              </w:rPr>
              <w:t>ОГРН</w:t>
            </w:r>
          </w:p>
        </w:tc>
        <w:tc>
          <w:tcPr>
            <w:tcW w:w="6966" w:type="dxa"/>
          </w:tcPr>
          <w:p w:rsidR="00276E4A" w:rsidRPr="00B7166A" w:rsidRDefault="00D05188" w:rsidP="00A7140E">
            <w:pPr>
              <w:spacing w:line="360" w:lineRule="auto"/>
              <w:jc w:val="both"/>
              <w:rPr>
                <w:sz w:val="26"/>
              </w:rPr>
            </w:pPr>
            <w:r w:rsidRPr="00D05188">
              <w:rPr>
                <w:sz w:val="26"/>
              </w:rPr>
              <w:t>1127746440051</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ОКПО</w:t>
            </w:r>
          </w:p>
        </w:tc>
        <w:tc>
          <w:tcPr>
            <w:tcW w:w="6966" w:type="dxa"/>
          </w:tcPr>
          <w:p w:rsidR="00276E4A" w:rsidRPr="00B7166A" w:rsidRDefault="00D05188" w:rsidP="00A7140E">
            <w:pPr>
              <w:spacing w:line="360" w:lineRule="auto"/>
              <w:jc w:val="both"/>
              <w:rPr>
                <w:sz w:val="26"/>
              </w:rPr>
            </w:pPr>
            <w:r w:rsidRPr="00D05188">
              <w:rPr>
                <w:sz w:val="26"/>
              </w:rPr>
              <w:t>09862275</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ОКАТО</w:t>
            </w:r>
          </w:p>
        </w:tc>
        <w:tc>
          <w:tcPr>
            <w:tcW w:w="6966" w:type="dxa"/>
          </w:tcPr>
          <w:p w:rsidR="00276E4A" w:rsidRPr="00B7166A" w:rsidRDefault="00D05188" w:rsidP="00A7140E">
            <w:pPr>
              <w:spacing w:line="360" w:lineRule="auto"/>
              <w:jc w:val="both"/>
              <w:rPr>
                <w:sz w:val="26"/>
              </w:rPr>
            </w:pPr>
            <w:r>
              <w:rPr>
                <w:rFonts w:ascii="TimesNewRoman??????????" w:eastAsiaTheme="minorHAnsi" w:hAnsi="TimesNewRoman??????????" w:cs="TimesNewRoman??????????"/>
                <w:lang w:eastAsia="en-US"/>
              </w:rPr>
              <w:t>45296561000</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ОКТМО</w:t>
            </w:r>
          </w:p>
        </w:tc>
        <w:tc>
          <w:tcPr>
            <w:tcW w:w="6966" w:type="dxa"/>
          </w:tcPr>
          <w:p w:rsidR="00276E4A" w:rsidRPr="00B7166A" w:rsidRDefault="00D05188" w:rsidP="00A7140E">
            <w:pPr>
              <w:spacing w:line="360" w:lineRule="auto"/>
              <w:jc w:val="both"/>
              <w:rPr>
                <w:sz w:val="26"/>
              </w:rPr>
            </w:pPr>
            <w:r>
              <w:rPr>
                <w:rFonts w:ascii="TimesNewRoman??????????" w:eastAsiaTheme="minorHAnsi" w:hAnsi="TimesNewRoman??????????" w:cs="TimesNewRoman??????????"/>
                <w:lang w:eastAsia="en-US"/>
              </w:rPr>
              <w:t>45915000000</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ОКВЭД</w:t>
            </w:r>
          </w:p>
        </w:tc>
        <w:tc>
          <w:tcPr>
            <w:tcW w:w="6966" w:type="dxa"/>
          </w:tcPr>
          <w:p w:rsidR="00276E4A" w:rsidRPr="007F0E9A" w:rsidRDefault="00276E4A" w:rsidP="007F0E9A">
            <w:pPr>
              <w:jc w:val="both"/>
              <w:rPr>
                <w:sz w:val="26"/>
              </w:rPr>
            </w:pPr>
            <w:r w:rsidRPr="005F1B02">
              <w:rPr>
                <w:sz w:val="26"/>
              </w:rPr>
              <w:t>8</w:t>
            </w:r>
            <w:r w:rsidR="005F1B02" w:rsidRPr="005F1B02">
              <w:rPr>
                <w:sz w:val="26"/>
              </w:rPr>
              <w:t>5</w:t>
            </w:r>
            <w:r w:rsidRPr="005F1B02">
              <w:rPr>
                <w:sz w:val="26"/>
              </w:rPr>
              <w:t>.4</w:t>
            </w:r>
            <w:r w:rsidR="005F1B02" w:rsidRPr="005F1B02">
              <w:rPr>
                <w:sz w:val="26"/>
              </w:rPr>
              <w:t>2</w:t>
            </w:r>
            <w:r w:rsidRPr="005F1B02">
              <w:rPr>
                <w:sz w:val="26"/>
              </w:rPr>
              <w:t>,</w:t>
            </w:r>
            <w:r w:rsidR="005F1B02" w:rsidRPr="005F1B02">
              <w:rPr>
                <w:sz w:val="26"/>
              </w:rPr>
              <w:t>58</w:t>
            </w:r>
            <w:r w:rsidRPr="005F1B02">
              <w:rPr>
                <w:sz w:val="26"/>
              </w:rPr>
              <w:t>.</w:t>
            </w:r>
            <w:r w:rsidR="005F1B02" w:rsidRPr="005F1B02">
              <w:rPr>
                <w:sz w:val="26"/>
              </w:rPr>
              <w:t>11</w:t>
            </w:r>
            <w:r w:rsidRPr="005F1B02">
              <w:rPr>
                <w:sz w:val="26"/>
              </w:rPr>
              <w:t>,</w:t>
            </w:r>
            <w:r w:rsidR="005F1B02" w:rsidRPr="005F1B02">
              <w:rPr>
                <w:sz w:val="26"/>
              </w:rPr>
              <w:t>58</w:t>
            </w:r>
            <w:r w:rsidRPr="005F1B02">
              <w:rPr>
                <w:sz w:val="26"/>
              </w:rPr>
              <w:t>.</w:t>
            </w:r>
            <w:r w:rsidR="005F1B02" w:rsidRPr="005F1B02">
              <w:rPr>
                <w:sz w:val="26"/>
              </w:rPr>
              <w:t>1</w:t>
            </w:r>
            <w:r w:rsidRPr="005F1B02">
              <w:rPr>
                <w:sz w:val="26"/>
              </w:rPr>
              <w:t xml:space="preserve">3, </w:t>
            </w:r>
            <w:r w:rsidR="005F1B02" w:rsidRPr="005F1B02">
              <w:rPr>
                <w:sz w:val="26"/>
              </w:rPr>
              <w:t>58.14</w:t>
            </w:r>
            <w:r w:rsidRPr="005F1B02">
              <w:rPr>
                <w:sz w:val="26"/>
              </w:rPr>
              <w:t xml:space="preserve">, </w:t>
            </w:r>
            <w:r w:rsidR="005F1B02" w:rsidRPr="005F1B02">
              <w:rPr>
                <w:sz w:val="26"/>
              </w:rPr>
              <w:t>59.2</w:t>
            </w:r>
            <w:r w:rsidRPr="005F1B02">
              <w:rPr>
                <w:sz w:val="26"/>
              </w:rPr>
              <w:t>0</w:t>
            </w:r>
            <w:r w:rsidR="005F1B02" w:rsidRPr="005F1B02">
              <w:rPr>
                <w:sz w:val="26"/>
              </w:rPr>
              <w:t>, 62</w:t>
            </w:r>
            <w:r w:rsidRPr="005F1B02">
              <w:rPr>
                <w:sz w:val="26"/>
              </w:rPr>
              <w:t>.</w:t>
            </w:r>
            <w:r w:rsidR="005F1B02" w:rsidRPr="005F1B02">
              <w:rPr>
                <w:sz w:val="26"/>
              </w:rPr>
              <w:t>01</w:t>
            </w:r>
            <w:r w:rsidRPr="005F1B02">
              <w:rPr>
                <w:sz w:val="26"/>
              </w:rPr>
              <w:t xml:space="preserve">, </w:t>
            </w:r>
            <w:r w:rsidR="005F1B02" w:rsidRPr="005F1B02">
              <w:rPr>
                <w:sz w:val="26"/>
              </w:rPr>
              <w:t>62</w:t>
            </w:r>
            <w:r w:rsidRPr="005F1B02">
              <w:rPr>
                <w:sz w:val="26"/>
              </w:rPr>
              <w:t>.</w:t>
            </w:r>
            <w:r w:rsidR="005F1B02" w:rsidRPr="005F1B02">
              <w:rPr>
                <w:sz w:val="26"/>
              </w:rPr>
              <w:t>0</w:t>
            </w:r>
            <w:r w:rsidRPr="005F1B02">
              <w:rPr>
                <w:sz w:val="26"/>
              </w:rPr>
              <w:t xml:space="preserve">2, </w:t>
            </w:r>
            <w:r w:rsidR="005F1B02" w:rsidRPr="005F1B02">
              <w:rPr>
                <w:sz w:val="26"/>
              </w:rPr>
              <w:t>62</w:t>
            </w:r>
            <w:r w:rsidRPr="005F1B02">
              <w:rPr>
                <w:sz w:val="26"/>
              </w:rPr>
              <w:t>.</w:t>
            </w:r>
            <w:r w:rsidR="005F1B02" w:rsidRPr="005F1B02">
              <w:rPr>
                <w:sz w:val="26"/>
              </w:rPr>
              <w:t>09</w:t>
            </w:r>
            <w:r w:rsidRPr="005F1B02">
              <w:rPr>
                <w:sz w:val="26"/>
              </w:rPr>
              <w:t xml:space="preserve">, </w:t>
            </w:r>
            <w:r w:rsidR="005F1B02" w:rsidRPr="005F1B02">
              <w:rPr>
                <w:sz w:val="26"/>
              </w:rPr>
              <w:t>63</w:t>
            </w:r>
            <w:r w:rsidRPr="005F1B02">
              <w:rPr>
                <w:sz w:val="26"/>
              </w:rPr>
              <w:t>.</w:t>
            </w:r>
            <w:r w:rsidR="005F1B02" w:rsidRPr="005F1B02">
              <w:rPr>
                <w:sz w:val="26"/>
              </w:rPr>
              <w:t>11</w:t>
            </w:r>
            <w:r w:rsidRPr="005F1B02">
              <w:rPr>
                <w:sz w:val="26"/>
              </w:rPr>
              <w:t>,</w:t>
            </w:r>
            <w:r w:rsidR="005F1B02" w:rsidRPr="005F1B02">
              <w:rPr>
                <w:sz w:val="26"/>
              </w:rPr>
              <w:t xml:space="preserve"> 63</w:t>
            </w:r>
            <w:r w:rsidRPr="005F1B02">
              <w:rPr>
                <w:sz w:val="26"/>
              </w:rPr>
              <w:t>.</w:t>
            </w:r>
            <w:r w:rsidR="005F1B02" w:rsidRPr="005F1B02">
              <w:rPr>
                <w:sz w:val="26"/>
              </w:rPr>
              <w:t>11.</w:t>
            </w:r>
            <w:r w:rsidR="005F1B02" w:rsidRPr="002A0F92">
              <w:rPr>
                <w:sz w:val="26"/>
              </w:rPr>
              <w:t>1</w:t>
            </w:r>
            <w:r w:rsidRPr="002A0F92">
              <w:rPr>
                <w:sz w:val="26"/>
              </w:rPr>
              <w:t>,</w:t>
            </w:r>
            <w:r w:rsidR="005F1B02" w:rsidRPr="002A0F92">
              <w:rPr>
                <w:sz w:val="26"/>
              </w:rPr>
              <w:t xml:space="preserve"> 63</w:t>
            </w:r>
            <w:r w:rsidRPr="002A0F92">
              <w:rPr>
                <w:sz w:val="26"/>
              </w:rPr>
              <w:t>.</w:t>
            </w:r>
            <w:r w:rsidR="005F1B02" w:rsidRPr="002A0F92">
              <w:rPr>
                <w:sz w:val="26"/>
              </w:rPr>
              <w:t>91</w:t>
            </w:r>
            <w:r w:rsidRPr="002A0F92">
              <w:rPr>
                <w:sz w:val="26"/>
              </w:rPr>
              <w:t>,</w:t>
            </w:r>
            <w:r w:rsidR="002A0F92" w:rsidRPr="002A0F92">
              <w:rPr>
                <w:sz w:val="26"/>
              </w:rPr>
              <w:t>66.19</w:t>
            </w:r>
            <w:r w:rsidRPr="002A0F92">
              <w:rPr>
                <w:sz w:val="26"/>
              </w:rPr>
              <w:t>.</w:t>
            </w:r>
            <w:r w:rsidR="002A0F92" w:rsidRPr="002A0F92">
              <w:rPr>
                <w:sz w:val="26"/>
              </w:rPr>
              <w:t>4</w:t>
            </w:r>
            <w:r w:rsidRPr="002A0F92">
              <w:rPr>
                <w:sz w:val="26"/>
              </w:rPr>
              <w:t xml:space="preserve">, </w:t>
            </w:r>
            <w:r w:rsidR="002A0F92" w:rsidRPr="002A0F92">
              <w:rPr>
                <w:sz w:val="26"/>
              </w:rPr>
              <w:t>66</w:t>
            </w:r>
            <w:r w:rsidRPr="002A0F92">
              <w:rPr>
                <w:sz w:val="26"/>
              </w:rPr>
              <w:t>.</w:t>
            </w:r>
            <w:r w:rsidR="002A0F92" w:rsidRPr="002A0F92">
              <w:rPr>
                <w:sz w:val="26"/>
              </w:rPr>
              <w:t>21</w:t>
            </w:r>
            <w:r w:rsidRPr="002A0F92">
              <w:rPr>
                <w:sz w:val="26"/>
              </w:rPr>
              <w:t>,</w:t>
            </w:r>
            <w:r w:rsidR="002A0F92" w:rsidRPr="002A0F92">
              <w:rPr>
                <w:sz w:val="26"/>
              </w:rPr>
              <w:t xml:space="preserve"> 69</w:t>
            </w:r>
            <w:r w:rsidRPr="002A0F92">
              <w:rPr>
                <w:sz w:val="26"/>
              </w:rPr>
              <w:t xml:space="preserve">, </w:t>
            </w:r>
            <w:r w:rsidR="002A0F92" w:rsidRPr="002A0F92">
              <w:rPr>
                <w:sz w:val="26"/>
              </w:rPr>
              <w:t>69.10</w:t>
            </w:r>
            <w:r w:rsidRPr="002A0F92">
              <w:rPr>
                <w:sz w:val="26"/>
              </w:rPr>
              <w:t>,</w:t>
            </w:r>
            <w:r w:rsidR="002A0F92" w:rsidRPr="002A0F92">
              <w:rPr>
                <w:sz w:val="26"/>
              </w:rPr>
              <w:t>69</w:t>
            </w:r>
            <w:r w:rsidRPr="002A0F92">
              <w:rPr>
                <w:sz w:val="26"/>
              </w:rPr>
              <w:t>.</w:t>
            </w:r>
            <w:r w:rsidR="002A0F92" w:rsidRPr="002A0F92">
              <w:rPr>
                <w:sz w:val="26"/>
              </w:rPr>
              <w:t>20.1</w:t>
            </w:r>
            <w:r w:rsidRPr="002A0F92">
              <w:rPr>
                <w:sz w:val="26"/>
              </w:rPr>
              <w:t>,</w:t>
            </w:r>
            <w:r w:rsidR="002A0F92" w:rsidRPr="002A0F92">
              <w:rPr>
                <w:sz w:val="26"/>
              </w:rPr>
              <w:t xml:space="preserve"> 69.2</w:t>
            </w:r>
            <w:r w:rsidRPr="002A0F92">
              <w:rPr>
                <w:sz w:val="26"/>
              </w:rPr>
              <w:t>0.</w:t>
            </w:r>
            <w:r w:rsidR="002A0F92" w:rsidRPr="002A0F92">
              <w:rPr>
                <w:sz w:val="26"/>
              </w:rPr>
              <w:t>2, 70.1</w:t>
            </w:r>
            <w:r w:rsidRPr="002A0F92">
              <w:rPr>
                <w:sz w:val="26"/>
              </w:rPr>
              <w:t>0.</w:t>
            </w:r>
            <w:r w:rsidR="002A0F92" w:rsidRPr="002A0F92">
              <w:rPr>
                <w:sz w:val="26"/>
              </w:rPr>
              <w:t>1</w:t>
            </w:r>
            <w:r w:rsidRPr="002A0F92">
              <w:rPr>
                <w:sz w:val="26"/>
              </w:rPr>
              <w:t>,</w:t>
            </w:r>
            <w:r w:rsidR="007F0E9A">
              <w:rPr>
                <w:sz w:val="26"/>
              </w:rPr>
              <w:t>70.10.2, 70.22, 72.19, 72.20, 73.11, 73.20.1, 73.20.2, 74.20, 78.30, 82.99, 85.23, 85.41.9, 85.42.9</w:t>
            </w:r>
          </w:p>
        </w:tc>
      </w:tr>
      <w:tr w:rsidR="00276E4A" w:rsidRPr="00B7166A" w:rsidTr="00A7140E">
        <w:tc>
          <w:tcPr>
            <w:tcW w:w="3098" w:type="dxa"/>
          </w:tcPr>
          <w:p w:rsidR="00276E4A" w:rsidRPr="00B7166A" w:rsidRDefault="00276E4A" w:rsidP="00A7140E">
            <w:pPr>
              <w:jc w:val="both"/>
              <w:rPr>
                <w:b/>
                <w:sz w:val="26"/>
              </w:rPr>
            </w:pPr>
            <w:r>
              <w:rPr>
                <w:b/>
                <w:sz w:val="26"/>
              </w:rPr>
              <w:t>Наименование банка</w:t>
            </w:r>
          </w:p>
        </w:tc>
        <w:tc>
          <w:tcPr>
            <w:tcW w:w="6966" w:type="dxa"/>
          </w:tcPr>
          <w:p w:rsidR="00276E4A" w:rsidRPr="00B7166A" w:rsidRDefault="00276E4A" w:rsidP="00A7140E">
            <w:pPr>
              <w:spacing w:line="360" w:lineRule="auto"/>
              <w:jc w:val="both"/>
              <w:rPr>
                <w:sz w:val="26"/>
              </w:rPr>
            </w:pPr>
            <w:r w:rsidRPr="00B7166A">
              <w:rPr>
                <w:sz w:val="26"/>
              </w:rPr>
              <w:t>АКБ «Р</w:t>
            </w:r>
            <w:r>
              <w:rPr>
                <w:sz w:val="26"/>
              </w:rPr>
              <w:t>осЕвроБанк</w:t>
            </w:r>
            <w:r w:rsidRPr="00B7166A">
              <w:rPr>
                <w:sz w:val="26"/>
              </w:rPr>
              <w:t>» (АО)</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Корр.счет</w:t>
            </w:r>
          </w:p>
        </w:tc>
        <w:tc>
          <w:tcPr>
            <w:tcW w:w="6966" w:type="dxa"/>
          </w:tcPr>
          <w:p w:rsidR="00276E4A" w:rsidRPr="00B7166A" w:rsidRDefault="00276E4A" w:rsidP="00A7140E">
            <w:pPr>
              <w:spacing w:line="360" w:lineRule="auto"/>
              <w:jc w:val="both"/>
              <w:rPr>
                <w:sz w:val="26"/>
              </w:rPr>
            </w:pPr>
            <w:r w:rsidRPr="00B7166A">
              <w:rPr>
                <w:sz w:val="26"/>
              </w:rPr>
              <w:t>30101810</w:t>
            </w:r>
            <w:r>
              <w:rPr>
                <w:sz w:val="26"/>
              </w:rPr>
              <w:t>445250000836</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Расчетный счет</w:t>
            </w:r>
          </w:p>
        </w:tc>
        <w:tc>
          <w:tcPr>
            <w:tcW w:w="6966" w:type="dxa"/>
          </w:tcPr>
          <w:p w:rsidR="00276E4A" w:rsidRPr="00B7166A" w:rsidRDefault="00276E4A" w:rsidP="00A7140E">
            <w:pPr>
              <w:spacing w:line="360" w:lineRule="auto"/>
              <w:jc w:val="both"/>
              <w:rPr>
                <w:sz w:val="26"/>
              </w:rPr>
            </w:pPr>
            <w:r w:rsidRPr="00B7166A">
              <w:rPr>
                <w:sz w:val="26"/>
              </w:rPr>
              <w:t>40702810100030250569</w:t>
            </w:r>
          </w:p>
        </w:tc>
      </w:tr>
      <w:tr w:rsidR="00276E4A" w:rsidRPr="00B7166A" w:rsidTr="00A7140E">
        <w:tc>
          <w:tcPr>
            <w:tcW w:w="3098" w:type="dxa"/>
          </w:tcPr>
          <w:p w:rsidR="00276E4A" w:rsidRPr="00B7166A" w:rsidRDefault="00276E4A" w:rsidP="00A7140E">
            <w:pPr>
              <w:spacing w:line="360" w:lineRule="auto"/>
              <w:jc w:val="both"/>
              <w:rPr>
                <w:b/>
                <w:sz w:val="26"/>
              </w:rPr>
            </w:pPr>
            <w:r>
              <w:rPr>
                <w:b/>
                <w:sz w:val="26"/>
              </w:rPr>
              <w:t>БИК</w:t>
            </w:r>
          </w:p>
        </w:tc>
        <w:tc>
          <w:tcPr>
            <w:tcW w:w="6966" w:type="dxa"/>
          </w:tcPr>
          <w:p w:rsidR="00276E4A" w:rsidRPr="00B7166A" w:rsidRDefault="00276E4A" w:rsidP="00A7140E">
            <w:pPr>
              <w:spacing w:line="360" w:lineRule="auto"/>
              <w:jc w:val="both"/>
              <w:rPr>
                <w:sz w:val="26"/>
              </w:rPr>
            </w:pPr>
            <w:r w:rsidRPr="00B7166A">
              <w:rPr>
                <w:sz w:val="26"/>
              </w:rPr>
              <w:t>0445</w:t>
            </w:r>
            <w:r>
              <w:rPr>
                <w:sz w:val="26"/>
              </w:rPr>
              <w:t>25836</w:t>
            </w:r>
          </w:p>
        </w:tc>
      </w:tr>
      <w:tr w:rsidR="00276E4A" w:rsidRPr="00B7166A" w:rsidTr="00A7140E">
        <w:tc>
          <w:tcPr>
            <w:tcW w:w="3098" w:type="dxa"/>
          </w:tcPr>
          <w:p w:rsidR="00276E4A" w:rsidRPr="000B6589" w:rsidRDefault="00276E4A" w:rsidP="00A7140E">
            <w:pPr>
              <w:jc w:val="both"/>
              <w:rPr>
                <w:b/>
                <w:sz w:val="26"/>
                <w:lang w:val="en-US"/>
              </w:rPr>
            </w:pPr>
            <w:r>
              <w:rPr>
                <w:b/>
                <w:sz w:val="26"/>
              </w:rPr>
              <w:t>Сайт</w:t>
            </w:r>
          </w:p>
        </w:tc>
        <w:tc>
          <w:tcPr>
            <w:tcW w:w="6966" w:type="dxa"/>
          </w:tcPr>
          <w:p w:rsidR="00276E4A" w:rsidRPr="00B7166A" w:rsidRDefault="001A3E3C" w:rsidP="00113E27">
            <w:pPr>
              <w:jc w:val="both"/>
              <w:rPr>
                <w:sz w:val="26"/>
              </w:rPr>
            </w:pPr>
            <w:bookmarkStart w:id="1" w:name="_GoBack"/>
            <w:bookmarkEnd w:id="1"/>
            <w:r w:rsidRPr="001A3E3C">
              <w:rPr>
                <w:lang w:val="en-US"/>
              </w:rPr>
              <w:t>www</w:t>
            </w:r>
            <w:r w:rsidRPr="001A3E3C">
              <w:t>.miocedu.</w:t>
            </w:r>
            <w:r w:rsidRPr="001A3E3C">
              <w:rPr>
                <w:lang w:val="en-US"/>
              </w:rPr>
              <w:t>ru</w:t>
            </w:r>
            <w:r>
              <w:t xml:space="preserve">, </w:t>
            </w:r>
            <w:hyperlink r:id="rId9" w:history="1">
              <w:r w:rsidR="00113E27" w:rsidRPr="00113E27">
                <w:rPr>
                  <w:sz w:val="26"/>
                </w:rPr>
                <w:t>миоц.рф</w:t>
              </w:r>
            </w:hyperlink>
          </w:p>
        </w:tc>
      </w:tr>
      <w:tr w:rsidR="00276E4A" w:rsidRPr="00B7166A" w:rsidTr="00A7140E">
        <w:tc>
          <w:tcPr>
            <w:tcW w:w="3098" w:type="dxa"/>
          </w:tcPr>
          <w:p w:rsidR="00276E4A" w:rsidRPr="00B7166A" w:rsidRDefault="00276E4A" w:rsidP="00A7140E">
            <w:pPr>
              <w:jc w:val="both"/>
              <w:rPr>
                <w:b/>
                <w:sz w:val="26"/>
              </w:rPr>
            </w:pPr>
            <w:r w:rsidRPr="00B7166A">
              <w:rPr>
                <w:b/>
                <w:sz w:val="26"/>
              </w:rPr>
              <w:t>Генеральный директор</w:t>
            </w:r>
          </w:p>
        </w:tc>
        <w:tc>
          <w:tcPr>
            <w:tcW w:w="6966" w:type="dxa"/>
          </w:tcPr>
          <w:p w:rsidR="00276E4A" w:rsidRPr="00B7166A" w:rsidRDefault="00276E4A" w:rsidP="00A7140E">
            <w:pPr>
              <w:spacing w:line="360" w:lineRule="auto"/>
              <w:jc w:val="both"/>
              <w:rPr>
                <w:sz w:val="26"/>
              </w:rPr>
            </w:pPr>
            <w:r w:rsidRPr="00B7166A">
              <w:rPr>
                <w:sz w:val="26"/>
              </w:rPr>
              <w:t>Япарова Маргарита Егоровна</w:t>
            </w:r>
          </w:p>
        </w:tc>
      </w:tr>
      <w:tr w:rsidR="00276E4A" w:rsidRPr="00B7166A" w:rsidTr="00A7140E">
        <w:tc>
          <w:tcPr>
            <w:tcW w:w="3098" w:type="dxa"/>
          </w:tcPr>
          <w:p w:rsidR="00276E4A" w:rsidRPr="00B7166A" w:rsidRDefault="00276E4A" w:rsidP="00A7140E">
            <w:pPr>
              <w:jc w:val="both"/>
              <w:rPr>
                <w:b/>
                <w:sz w:val="26"/>
              </w:rPr>
            </w:pPr>
            <w:r w:rsidRPr="00B7166A">
              <w:rPr>
                <w:b/>
                <w:sz w:val="26"/>
              </w:rPr>
              <w:t>Главный бухгалтер</w:t>
            </w:r>
          </w:p>
        </w:tc>
        <w:tc>
          <w:tcPr>
            <w:tcW w:w="6966" w:type="dxa"/>
          </w:tcPr>
          <w:p w:rsidR="00276E4A" w:rsidRPr="00B7166A" w:rsidRDefault="00276E4A" w:rsidP="00A7140E">
            <w:pPr>
              <w:spacing w:line="360" w:lineRule="auto"/>
              <w:jc w:val="both"/>
              <w:rPr>
                <w:sz w:val="26"/>
              </w:rPr>
            </w:pPr>
            <w:r w:rsidRPr="00B7166A">
              <w:rPr>
                <w:sz w:val="26"/>
              </w:rPr>
              <w:t>Япарова Маргарита Егоровна</w:t>
            </w:r>
          </w:p>
        </w:tc>
      </w:tr>
    </w:tbl>
    <w:p w:rsidR="00276E4A" w:rsidRPr="00C60005" w:rsidRDefault="00276E4A" w:rsidP="00276E4A">
      <w:pPr>
        <w:pStyle w:val="ab"/>
        <w:rPr>
          <w:rFonts w:cstheme="minorHAnsi"/>
        </w:rPr>
      </w:pPr>
    </w:p>
    <w:p w:rsidR="008C4D6D" w:rsidRDefault="008C4D6D" w:rsidP="00505562">
      <w:pPr>
        <w:rPr>
          <w:sz w:val="22"/>
          <w:szCs w:val="22"/>
        </w:rPr>
      </w:pPr>
    </w:p>
    <w:sectPr w:rsidR="008C4D6D" w:rsidSect="00276E4A">
      <w:headerReference w:type="default" r:id="rId10"/>
      <w:head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96" w:rsidRDefault="00647D96" w:rsidP="00376B05">
      <w:r>
        <w:separator/>
      </w:r>
    </w:p>
  </w:endnote>
  <w:endnote w:type="continuationSeparator" w:id="0">
    <w:p w:rsidR="00647D96" w:rsidRDefault="00647D96" w:rsidP="0037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96" w:rsidRDefault="00647D96" w:rsidP="00376B05">
      <w:r>
        <w:separator/>
      </w:r>
    </w:p>
  </w:footnote>
  <w:footnote w:type="continuationSeparator" w:id="0">
    <w:p w:rsidR="00647D96" w:rsidRDefault="00647D96" w:rsidP="0037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8" w:rsidRDefault="00CF4DF8">
    <w:pPr>
      <w:pStyle w:val="ab"/>
    </w:pPr>
  </w:p>
  <w:p w:rsidR="00CF4DF8" w:rsidRDefault="00CF4DF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F8" w:rsidRPr="00A84382" w:rsidRDefault="001F26EA" w:rsidP="00A84382">
    <w:pPr>
      <w:spacing w:after="20"/>
      <w:ind w:left="1871"/>
      <w:jc w:val="center"/>
      <w:rPr>
        <w:rFonts w:asciiTheme="minorHAnsi" w:hAnsiTheme="minorHAnsi"/>
        <w:color w:val="000000" w:themeColor="text1"/>
        <w:sz w:val="26"/>
        <w:szCs w:val="26"/>
      </w:rPr>
    </w:pPr>
    <w:r w:rsidRPr="001F26EA">
      <w:rPr>
        <w:rFonts w:asciiTheme="minorHAnsi" w:hAnsiTheme="minorHAnsi" w:cstheme="minorHAnsi"/>
        <w:noProof/>
        <w:color w:val="000000" w:themeColor="text1"/>
        <w:sz w:val="26"/>
        <w:szCs w:val="26"/>
      </w:rPr>
      <w:drawing>
        <wp:anchor distT="0" distB="0" distL="114300" distR="114300" simplePos="0" relativeHeight="251663360" behindDoc="0" locked="0" layoutInCell="1" allowOverlap="1">
          <wp:simplePos x="0" y="0"/>
          <wp:positionH relativeFrom="leftMargin">
            <wp:posOffset>800100</wp:posOffset>
          </wp:positionH>
          <wp:positionV relativeFrom="paragraph">
            <wp:posOffset>-363855</wp:posOffset>
          </wp:positionV>
          <wp:extent cx="1381125" cy="1495425"/>
          <wp:effectExtent l="19050" t="0" r="9525" b="0"/>
          <wp:wrapNone/>
          <wp:docPr id="48" name="Рисунок 48" descr="C:\Users\Маргарита\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арита\Downloads\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1495425"/>
                  </a:xfrm>
                  <a:prstGeom prst="rect">
                    <a:avLst/>
                  </a:prstGeom>
                  <a:noFill/>
                  <a:ln>
                    <a:noFill/>
                  </a:ln>
                </pic:spPr>
              </pic:pic>
            </a:graphicData>
          </a:graphic>
        </wp:anchor>
      </w:drawing>
    </w:r>
    <w:r w:rsidR="00CF4DF8" w:rsidRPr="00A84382">
      <w:rPr>
        <w:rFonts w:asciiTheme="minorHAnsi" w:hAnsiTheme="minorHAnsi"/>
        <w:color w:val="000000" w:themeColor="text1"/>
        <w:sz w:val="26"/>
        <w:szCs w:val="26"/>
      </w:rPr>
      <w:t>Общество с ограниченной ответственностью</w:t>
    </w:r>
  </w:p>
  <w:p w:rsidR="00CF4DF8" w:rsidRPr="00A84382" w:rsidRDefault="00CF4DF8" w:rsidP="00A84382">
    <w:pPr>
      <w:spacing w:after="20"/>
      <w:ind w:left="1871"/>
      <w:jc w:val="center"/>
      <w:rPr>
        <w:rFonts w:asciiTheme="minorHAnsi" w:hAnsiTheme="minorHAnsi"/>
        <w:b/>
        <w:iCs/>
        <w:color w:val="000000" w:themeColor="text1"/>
        <w:sz w:val="26"/>
        <w:szCs w:val="26"/>
      </w:rPr>
    </w:pPr>
    <w:r w:rsidRPr="00A84382">
      <w:rPr>
        <w:rFonts w:asciiTheme="minorHAnsi" w:hAnsiTheme="minorHAnsi"/>
        <w:b/>
        <w:iCs/>
        <w:color w:val="000000" w:themeColor="text1"/>
        <w:sz w:val="26"/>
        <w:szCs w:val="26"/>
      </w:rPr>
      <w:t>«Международный инновационный образовательный центр»</w:t>
    </w:r>
  </w:p>
  <w:p w:rsidR="00BC0CEC" w:rsidRPr="00936B77" w:rsidRDefault="00BC0CEC" w:rsidP="00BC0CEC">
    <w:pPr>
      <w:spacing w:before="60"/>
      <w:ind w:left="1871"/>
      <w:jc w:val="center"/>
      <w:rPr>
        <w:rFonts w:asciiTheme="minorHAnsi" w:hAnsiTheme="minorHAnsi"/>
        <w:color w:val="000000" w:themeColor="text1"/>
        <w:sz w:val="22"/>
        <w:szCs w:val="22"/>
      </w:rPr>
    </w:pPr>
    <w:r w:rsidRPr="00936B77">
      <w:rPr>
        <w:rFonts w:asciiTheme="minorHAnsi" w:hAnsiTheme="minorHAnsi"/>
        <w:iCs/>
        <w:color w:val="000000" w:themeColor="text1"/>
        <w:sz w:val="22"/>
        <w:szCs w:val="22"/>
      </w:rPr>
      <w:t>11</w:t>
    </w:r>
    <w:r>
      <w:rPr>
        <w:rFonts w:asciiTheme="minorHAnsi" w:hAnsiTheme="minorHAnsi"/>
        <w:iCs/>
        <w:color w:val="000000" w:themeColor="text1"/>
        <w:sz w:val="22"/>
        <w:szCs w:val="22"/>
      </w:rPr>
      <w:t>710</w:t>
    </w:r>
    <w:r w:rsidRPr="00936B77">
      <w:rPr>
        <w:rFonts w:asciiTheme="minorHAnsi" w:hAnsiTheme="minorHAnsi"/>
        <w:iCs/>
        <w:color w:val="000000" w:themeColor="text1"/>
        <w:sz w:val="22"/>
        <w:szCs w:val="22"/>
      </w:rPr>
      <w:t xml:space="preserve">5, </w:t>
    </w:r>
    <w:r>
      <w:rPr>
        <w:rFonts w:asciiTheme="minorHAnsi" w:hAnsiTheme="minorHAnsi"/>
        <w:iCs/>
        <w:color w:val="000000" w:themeColor="text1"/>
        <w:sz w:val="22"/>
        <w:szCs w:val="22"/>
      </w:rPr>
      <w:t>г. Москва, Варшавское шоссе, дом 33</w:t>
    </w:r>
    <w:r w:rsidRPr="00936B77">
      <w:rPr>
        <w:rFonts w:asciiTheme="minorHAnsi" w:hAnsiTheme="minorHAnsi"/>
        <w:iCs/>
        <w:color w:val="000000" w:themeColor="text1"/>
        <w:sz w:val="22"/>
        <w:szCs w:val="22"/>
      </w:rPr>
      <w:t>, стр</w:t>
    </w:r>
    <w:r>
      <w:rPr>
        <w:rFonts w:asciiTheme="minorHAnsi" w:hAnsiTheme="minorHAnsi"/>
        <w:iCs/>
        <w:color w:val="000000" w:themeColor="text1"/>
        <w:sz w:val="22"/>
        <w:szCs w:val="22"/>
      </w:rPr>
      <w:t>оение 4</w:t>
    </w:r>
    <w:r w:rsidRPr="00936B77">
      <w:rPr>
        <w:rFonts w:asciiTheme="minorHAnsi" w:hAnsiTheme="minorHAnsi"/>
        <w:iCs/>
        <w:color w:val="000000" w:themeColor="text1"/>
        <w:sz w:val="22"/>
        <w:szCs w:val="22"/>
      </w:rPr>
      <w:t xml:space="preserve">, офис </w:t>
    </w:r>
    <w:r>
      <w:rPr>
        <w:rFonts w:asciiTheme="minorHAnsi" w:hAnsiTheme="minorHAnsi"/>
        <w:iCs/>
        <w:color w:val="000000" w:themeColor="text1"/>
        <w:sz w:val="22"/>
        <w:szCs w:val="22"/>
      </w:rPr>
      <w:t>11</w:t>
    </w:r>
  </w:p>
  <w:p w:rsidR="00CF4DF8" w:rsidRPr="00936B77" w:rsidRDefault="00CF4DF8" w:rsidP="008A16E8">
    <w:pPr>
      <w:tabs>
        <w:tab w:val="center" w:pos="4932"/>
      </w:tabs>
      <w:spacing w:before="60"/>
      <w:ind w:left="1871"/>
      <w:jc w:val="center"/>
      <w:rPr>
        <w:rFonts w:asciiTheme="minorHAnsi" w:hAnsiTheme="minorHAnsi"/>
        <w:iCs/>
        <w:color w:val="000000" w:themeColor="text1"/>
        <w:sz w:val="22"/>
        <w:szCs w:val="22"/>
      </w:rPr>
    </w:pPr>
    <w:r w:rsidRPr="00936B77">
      <w:rPr>
        <w:rFonts w:asciiTheme="minorHAnsi" w:hAnsiTheme="minorHAnsi"/>
        <w:iCs/>
        <w:color w:val="000000" w:themeColor="text1"/>
        <w:sz w:val="22"/>
        <w:szCs w:val="22"/>
      </w:rPr>
      <w:t xml:space="preserve">ОГРН 1127746440051 ИНН 7705988336 КПП </w:t>
    </w:r>
    <w:r w:rsidR="00731756" w:rsidRPr="00731756">
      <w:rPr>
        <w:rFonts w:asciiTheme="minorHAnsi" w:hAnsiTheme="minorHAnsi"/>
        <w:iCs/>
        <w:color w:val="000000" w:themeColor="text1"/>
        <w:sz w:val="22"/>
        <w:szCs w:val="22"/>
      </w:rPr>
      <w:t>772601001</w:t>
    </w:r>
  </w:p>
  <w:p w:rsidR="00CF4DF8" w:rsidRPr="00936B77" w:rsidRDefault="00CF4DF8" w:rsidP="008A16E8">
    <w:pPr>
      <w:tabs>
        <w:tab w:val="center" w:pos="4932"/>
      </w:tabs>
      <w:spacing w:before="60"/>
      <w:ind w:left="1871"/>
      <w:jc w:val="center"/>
      <w:rPr>
        <w:rFonts w:asciiTheme="minorHAnsi" w:hAnsiTheme="minorHAnsi"/>
        <w:iCs/>
        <w:color w:val="000000" w:themeColor="text1"/>
        <w:sz w:val="22"/>
        <w:szCs w:val="22"/>
      </w:rPr>
    </w:pPr>
    <w:r w:rsidRPr="00936B77">
      <w:rPr>
        <w:rFonts w:asciiTheme="minorHAnsi" w:hAnsiTheme="minorHAnsi"/>
        <w:iCs/>
        <w:color w:val="000000" w:themeColor="text1"/>
        <w:sz w:val="22"/>
        <w:szCs w:val="22"/>
      </w:rPr>
      <w:t>+7 (495) 662-48-09</w:t>
    </w:r>
    <w:r w:rsidR="00273AC9">
      <w:rPr>
        <w:rFonts w:asciiTheme="minorHAnsi" w:hAnsiTheme="minorHAnsi"/>
        <w:iCs/>
        <w:color w:val="000000" w:themeColor="text1"/>
        <w:sz w:val="22"/>
        <w:szCs w:val="22"/>
      </w:rPr>
      <w:t xml:space="preserve"> </w:t>
    </w:r>
    <w:r w:rsidR="001A3E3C" w:rsidRPr="001A3E3C">
      <w:rPr>
        <w:rFonts w:asciiTheme="minorHAnsi" w:hAnsiTheme="minorHAnsi"/>
        <w:iCs/>
        <w:color w:val="000000" w:themeColor="text1"/>
        <w:sz w:val="22"/>
        <w:szCs w:val="22"/>
        <w:lang w:val="en-US"/>
      </w:rPr>
      <w:t>www</w:t>
    </w:r>
    <w:r w:rsidR="001A3E3C" w:rsidRPr="001A3E3C">
      <w:rPr>
        <w:rFonts w:asciiTheme="minorHAnsi" w:hAnsiTheme="minorHAnsi"/>
        <w:iCs/>
        <w:color w:val="000000" w:themeColor="text1"/>
        <w:sz w:val="22"/>
        <w:szCs w:val="22"/>
      </w:rPr>
      <w:t>.</w:t>
    </w:r>
    <w:r w:rsidR="001A3E3C" w:rsidRPr="001A3E3C">
      <w:rPr>
        <w:rFonts w:asciiTheme="minorHAnsi" w:hAnsiTheme="minorHAnsi"/>
        <w:iCs/>
        <w:color w:val="000000" w:themeColor="text1"/>
        <w:sz w:val="22"/>
        <w:szCs w:val="22"/>
        <w:lang w:val="en-US"/>
      </w:rPr>
      <w:t>miocedu</w:t>
    </w:r>
    <w:r w:rsidR="001A3E3C" w:rsidRPr="001A3E3C">
      <w:rPr>
        <w:rFonts w:asciiTheme="minorHAnsi" w:hAnsiTheme="minorHAnsi"/>
        <w:iCs/>
        <w:color w:val="000000" w:themeColor="text1"/>
        <w:sz w:val="22"/>
        <w:szCs w:val="22"/>
      </w:rPr>
      <w:t>.</w:t>
    </w:r>
    <w:r w:rsidR="001A3E3C" w:rsidRPr="001A3E3C">
      <w:rPr>
        <w:rFonts w:asciiTheme="minorHAnsi" w:hAnsiTheme="minorHAnsi"/>
        <w:iCs/>
        <w:color w:val="000000" w:themeColor="text1"/>
        <w:sz w:val="22"/>
        <w:szCs w:val="22"/>
        <w:lang w:val="en-US"/>
      </w:rPr>
      <w:t>ru</w:t>
    </w:r>
    <w:r w:rsidR="001A3E3C">
      <w:rPr>
        <w:rFonts w:asciiTheme="minorHAnsi" w:hAnsiTheme="minorHAnsi"/>
        <w:iCs/>
        <w:color w:val="000000" w:themeColor="text1"/>
        <w:sz w:val="22"/>
        <w:szCs w:val="22"/>
      </w:rPr>
      <w:t xml:space="preserve">, </w:t>
    </w:r>
    <w:hyperlink r:id="rId2" w:history="1">
      <w:r w:rsidR="00ED25CA">
        <w:rPr>
          <w:rStyle w:val="aa"/>
          <w:rFonts w:asciiTheme="minorHAnsi" w:hAnsiTheme="minorHAnsi"/>
          <w:color w:val="000000" w:themeColor="text1"/>
          <w:sz w:val="22"/>
          <w:szCs w:val="22"/>
          <w:u w:val="none"/>
        </w:rPr>
        <w:t>миоц.рф</w:t>
      </w:r>
    </w:hyperlink>
  </w:p>
  <w:p w:rsidR="00CF4DF8" w:rsidRDefault="001A3E3C" w:rsidP="00A84382">
    <w:pPr>
      <w:pStyle w:val="ab"/>
      <w:ind w:left="-142"/>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-1080135</wp:posOffset>
              </wp:positionH>
              <wp:positionV relativeFrom="paragraph">
                <wp:posOffset>160019</wp:posOffset>
              </wp:positionV>
              <wp:extent cx="866775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05pt,12.6pt" to="597.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" strokecolor="black [3040]">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-1080135</wp:posOffset>
              </wp:positionH>
              <wp:positionV relativeFrom="paragraph">
                <wp:posOffset>131444</wp:posOffset>
              </wp:positionV>
              <wp:extent cx="867727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7727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05pt,10.35pt" to="598.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" strokecolor="#40a7c2 [3048]">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6EE1"/>
    <w:multiLevelType w:val="multilevel"/>
    <w:tmpl w:val="F63045DC"/>
    <w:lvl w:ilvl="0">
      <w:start w:val="1"/>
      <w:numFmt w:val="decimal"/>
      <w:lvlText w:val="%1."/>
      <w:lvlJc w:val="left"/>
      <w:pPr>
        <w:ind w:left="180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D806B2"/>
    <w:multiLevelType w:val="multilevel"/>
    <w:tmpl w:val="6F906C8E"/>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05"/>
    <w:rsid w:val="00081B2D"/>
    <w:rsid w:val="000B6589"/>
    <w:rsid w:val="000E076F"/>
    <w:rsid w:val="000E64F6"/>
    <w:rsid w:val="00113E27"/>
    <w:rsid w:val="001307B4"/>
    <w:rsid w:val="00183E6A"/>
    <w:rsid w:val="001A3E3C"/>
    <w:rsid w:val="001D5874"/>
    <w:rsid w:val="001F26EA"/>
    <w:rsid w:val="001F3B09"/>
    <w:rsid w:val="00202576"/>
    <w:rsid w:val="0021123E"/>
    <w:rsid w:val="00212E36"/>
    <w:rsid w:val="00261CFE"/>
    <w:rsid w:val="00270927"/>
    <w:rsid w:val="00273AC9"/>
    <w:rsid w:val="0027601B"/>
    <w:rsid w:val="00276E4A"/>
    <w:rsid w:val="00297C99"/>
    <w:rsid w:val="002A0F92"/>
    <w:rsid w:val="00305F64"/>
    <w:rsid w:val="00310518"/>
    <w:rsid w:val="00321C14"/>
    <w:rsid w:val="00345B33"/>
    <w:rsid w:val="00376B05"/>
    <w:rsid w:val="003D2730"/>
    <w:rsid w:val="003E1E8B"/>
    <w:rsid w:val="004216A3"/>
    <w:rsid w:val="00425851"/>
    <w:rsid w:val="00473E9D"/>
    <w:rsid w:val="004F4915"/>
    <w:rsid w:val="00505562"/>
    <w:rsid w:val="005149FA"/>
    <w:rsid w:val="00576E85"/>
    <w:rsid w:val="005B10D5"/>
    <w:rsid w:val="005B1C77"/>
    <w:rsid w:val="005B4AF0"/>
    <w:rsid w:val="005F1B02"/>
    <w:rsid w:val="005F6823"/>
    <w:rsid w:val="00647D96"/>
    <w:rsid w:val="00660A5A"/>
    <w:rsid w:val="0068288D"/>
    <w:rsid w:val="00697DA9"/>
    <w:rsid w:val="006D530C"/>
    <w:rsid w:val="006E6A71"/>
    <w:rsid w:val="00731756"/>
    <w:rsid w:val="007911DD"/>
    <w:rsid w:val="00792FE4"/>
    <w:rsid w:val="007B19D8"/>
    <w:rsid w:val="007C67D8"/>
    <w:rsid w:val="007D7BD1"/>
    <w:rsid w:val="007D7D14"/>
    <w:rsid w:val="007F0E9A"/>
    <w:rsid w:val="00814C40"/>
    <w:rsid w:val="00852ACD"/>
    <w:rsid w:val="00862B55"/>
    <w:rsid w:val="008A16E8"/>
    <w:rsid w:val="008A3D03"/>
    <w:rsid w:val="008B3C1B"/>
    <w:rsid w:val="008C4D6D"/>
    <w:rsid w:val="0090170E"/>
    <w:rsid w:val="00913B33"/>
    <w:rsid w:val="00936B77"/>
    <w:rsid w:val="00962E1E"/>
    <w:rsid w:val="009A0095"/>
    <w:rsid w:val="009C0B90"/>
    <w:rsid w:val="00A05ACA"/>
    <w:rsid w:val="00A84382"/>
    <w:rsid w:val="00AF2705"/>
    <w:rsid w:val="00B03DC9"/>
    <w:rsid w:val="00B67362"/>
    <w:rsid w:val="00B82102"/>
    <w:rsid w:val="00BC0CEC"/>
    <w:rsid w:val="00CF4DF8"/>
    <w:rsid w:val="00D04134"/>
    <w:rsid w:val="00D05188"/>
    <w:rsid w:val="00DC04ED"/>
    <w:rsid w:val="00DC0C34"/>
    <w:rsid w:val="00E1000B"/>
    <w:rsid w:val="00E41F91"/>
    <w:rsid w:val="00ED25CA"/>
    <w:rsid w:val="00F15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76E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505562"/>
    <w:pPr>
      <w:keepNext/>
      <w:keepLines/>
      <w:widowControl w:val="0"/>
      <w:spacing w:before="40"/>
      <w:jc w:val="center"/>
      <w:outlineLvl w:val="6"/>
    </w:pPr>
    <w:rPr>
      <w:rFonts w:eastAsiaTheme="majorEastAsia" w:cstheme="majorBidi"/>
      <w:b/>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6B05"/>
    <w:pPr>
      <w:autoSpaceDE w:val="0"/>
      <w:autoSpaceDN w:val="0"/>
      <w:ind w:firstLine="709"/>
    </w:pPr>
    <w:rPr>
      <w:sz w:val="20"/>
    </w:rPr>
  </w:style>
  <w:style w:type="character" w:customStyle="1" w:styleId="a4">
    <w:name w:val="Основной текст с отступом Знак"/>
    <w:basedOn w:val="a0"/>
    <w:link w:val="a3"/>
    <w:rsid w:val="00376B05"/>
    <w:rPr>
      <w:rFonts w:ascii="Times New Roman" w:eastAsia="Times New Roman" w:hAnsi="Times New Roman" w:cs="Times New Roman"/>
      <w:sz w:val="20"/>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
    <w:basedOn w:val="a"/>
    <w:link w:val="1"/>
    <w:rsid w:val="00376B05"/>
    <w:pPr>
      <w:widowControl w:val="0"/>
      <w:autoSpaceDE w:val="0"/>
      <w:autoSpaceDN w:val="0"/>
      <w:adjustRightInd w:val="0"/>
      <w:spacing w:after="120"/>
    </w:pPr>
    <w:rPr>
      <w:sz w:val="20"/>
      <w:szCs w:val="20"/>
    </w:rPr>
  </w:style>
  <w:style w:type="character" w:customStyle="1" w:styleId="a6">
    <w:name w:val="Основной текст Знак"/>
    <w:basedOn w:val="a0"/>
    <w:uiPriority w:val="99"/>
    <w:semiHidden/>
    <w:rsid w:val="00376B05"/>
    <w:rPr>
      <w:rFonts w:ascii="Times New Roman" w:eastAsia="Times New Roman" w:hAnsi="Times New Roman" w:cs="Times New Roman"/>
      <w:sz w:val="24"/>
      <w:szCs w:val="24"/>
      <w:lang w:eastAsia="ru-RU"/>
    </w:rPr>
  </w:style>
  <w:style w:type="paragraph" w:styleId="3">
    <w:name w:val="Body Text 3"/>
    <w:basedOn w:val="a"/>
    <w:link w:val="30"/>
    <w:rsid w:val="00376B05"/>
    <w:pPr>
      <w:tabs>
        <w:tab w:val="left" w:pos="309"/>
      </w:tabs>
    </w:pPr>
    <w:rPr>
      <w:szCs w:val="20"/>
    </w:rPr>
  </w:style>
  <w:style w:type="character" w:customStyle="1" w:styleId="30">
    <w:name w:val="Основной текст 3 Знак"/>
    <w:basedOn w:val="a0"/>
    <w:link w:val="3"/>
    <w:rsid w:val="00376B05"/>
    <w:rPr>
      <w:rFonts w:ascii="Times New Roman" w:eastAsia="Times New Roman" w:hAnsi="Times New Roman" w:cs="Times New Roman"/>
      <w:sz w:val="24"/>
      <w:szCs w:val="20"/>
      <w:lang w:eastAsia="ru-RU"/>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rsid w:val="00376B05"/>
    <w:rPr>
      <w:rFonts w:ascii="Times New Roman" w:eastAsia="Times New Roman" w:hAnsi="Times New Roman" w:cs="Times New Roman"/>
      <w:sz w:val="20"/>
      <w:szCs w:val="20"/>
      <w:lang w:eastAsia="ru-RU"/>
    </w:rPr>
  </w:style>
  <w:style w:type="character" w:customStyle="1" w:styleId="a7">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Знак21 Знак"/>
    <w:link w:val="a8"/>
    <w:rsid w:val="00376B05"/>
    <w:rPr>
      <w:lang w:eastAsia="ru-RU"/>
    </w:rPr>
  </w:style>
  <w:style w:type="paragraph" w:customStyle="1" w:styleId="ConsPlusNonformat">
    <w:name w:val="ConsPlusNonformat"/>
    <w:rsid w:val="00376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aliases w:val="Знак2,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Знак21"/>
    <w:basedOn w:val="a"/>
    <w:link w:val="a7"/>
    <w:rsid w:val="00376B05"/>
    <w:pPr>
      <w:spacing w:after="60"/>
      <w:jc w:val="both"/>
    </w:pPr>
    <w:rPr>
      <w:rFonts w:asciiTheme="minorHAnsi" w:eastAsiaTheme="minorHAnsi" w:hAnsiTheme="minorHAnsi" w:cstheme="minorBidi"/>
      <w:sz w:val="22"/>
      <w:szCs w:val="22"/>
    </w:rPr>
  </w:style>
  <w:style w:type="character" w:customStyle="1" w:styleId="10">
    <w:name w:val="Текст сноски Знак1"/>
    <w:basedOn w:val="a0"/>
    <w:uiPriority w:val="99"/>
    <w:semiHidden/>
    <w:rsid w:val="00376B05"/>
    <w:rPr>
      <w:rFonts w:ascii="Times New Roman" w:eastAsia="Times New Roman" w:hAnsi="Times New Roman" w:cs="Times New Roman"/>
      <w:sz w:val="20"/>
      <w:szCs w:val="20"/>
      <w:lang w:eastAsia="ru-RU"/>
    </w:rPr>
  </w:style>
  <w:style w:type="character" w:styleId="a9">
    <w:name w:val="footnote reference"/>
    <w:aliases w:val="Ссылка на сноску 45"/>
    <w:rsid w:val="00376B05"/>
    <w:rPr>
      <w:vertAlign w:val="superscript"/>
    </w:rPr>
  </w:style>
  <w:style w:type="character" w:styleId="aa">
    <w:name w:val="Hyperlink"/>
    <w:basedOn w:val="a0"/>
    <w:uiPriority w:val="99"/>
    <w:unhideWhenUsed/>
    <w:rsid w:val="00A05ACA"/>
    <w:rPr>
      <w:color w:val="0000FF" w:themeColor="hyperlink"/>
      <w:u w:val="single"/>
    </w:rPr>
  </w:style>
  <w:style w:type="paragraph" w:styleId="ab">
    <w:name w:val="header"/>
    <w:basedOn w:val="a"/>
    <w:link w:val="ac"/>
    <w:uiPriority w:val="99"/>
    <w:unhideWhenUsed/>
    <w:rsid w:val="00CF4DF8"/>
    <w:pPr>
      <w:tabs>
        <w:tab w:val="center" w:pos="4677"/>
        <w:tab w:val="right" w:pos="9355"/>
      </w:tabs>
    </w:pPr>
  </w:style>
  <w:style w:type="character" w:customStyle="1" w:styleId="ac">
    <w:name w:val="Верхний колонтитул Знак"/>
    <w:basedOn w:val="a0"/>
    <w:link w:val="ab"/>
    <w:uiPriority w:val="99"/>
    <w:rsid w:val="00CF4DF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F4DF8"/>
    <w:pPr>
      <w:tabs>
        <w:tab w:val="center" w:pos="4677"/>
        <w:tab w:val="right" w:pos="9355"/>
      </w:tabs>
    </w:pPr>
  </w:style>
  <w:style w:type="character" w:customStyle="1" w:styleId="ae">
    <w:name w:val="Нижний колонтитул Знак"/>
    <w:basedOn w:val="a0"/>
    <w:link w:val="ad"/>
    <w:uiPriority w:val="99"/>
    <w:rsid w:val="00CF4DF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F4DF8"/>
    <w:rPr>
      <w:rFonts w:ascii="Tahoma" w:hAnsi="Tahoma" w:cs="Tahoma"/>
      <w:sz w:val="16"/>
      <w:szCs w:val="16"/>
    </w:rPr>
  </w:style>
  <w:style w:type="character" w:customStyle="1" w:styleId="af0">
    <w:name w:val="Текст выноски Знак"/>
    <w:basedOn w:val="a0"/>
    <w:link w:val="af"/>
    <w:uiPriority w:val="99"/>
    <w:semiHidden/>
    <w:rsid w:val="00CF4DF8"/>
    <w:rPr>
      <w:rFonts w:ascii="Tahoma" w:eastAsia="Times New Roman" w:hAnsi="Tahoma" w:cs="Tahoma"/>
      <w:sz w:val="16"/>
      <w:szCs w:val="16"/>
      <w:lang w:eastAsia="ru-RU"/>
    </w:rPr>
  </w:style>
  <w:style w:type="character" w:customStyle="1" w:styleId="70">
    <w:name w:val="Заголовок 7 Знак"/>
    <w:basedOn w:val="a0"/>
    <w:link w:val="7"/>
    <w:uiPriority w:val="9"/>
    <w:rsid w:val="00505562"/>
    <w:rPr>
      <w:rFonts w:ascii="Times New Roman" w:eastAsiaTheme="majorEastAsia" w:hAnsi="Times New Roman" w:cstheme="majorBidi"/>
      <w:b/>
      <w:iCs/>
      <w:sz w:val="28"/>
      <w:szCs w:val="20"/>
      <w:lang w:eastAsia="ru-RU"/>
    </w:rPr>
  </w:style>
  <w:style w:type="table" w:styleId="af1">
    <w:name w:val="Table Grid"/>
    <w:basedOn w:val="a1"/>
    <w:uiPriority w:val="59"/>
    <w:rsid w:val="00211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76E4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76E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505562"/>
    <w:pPr>
      <w:keepNext/>
      <w:keepLines/>
      <w:widowControl w:val="0"/>
      <w:spacing w:before="40"/>
      <w:jc w:val="center"/>
      <w:outlineLvl w:val="6"/>
    </w:pPr>
    <w:rPr>
      <w:rFonts w:eastAsiaTheme="majorEastAsia" w:cstheme="majorBidi"/>
      <w:b/>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6B05"/>
    <w:pPr>
      <w:autoSpaceDE w:val="0"/>
      <w:autoSpaceDN w:val="0"/>
      <w:ind w:firstLine="709"/>
    </w:pPr>
    <w:rPr>
      <w:sz w:val="20"/>
    </w:rPr>
  </w:style>
  <w:style w:type="character" w:customStyle="1" w:styleId="a4">
    <w:name w:val="Основной текст с отступом Знак"/>
    <w:basedOn w:val="a0"/>
    <w:link w:val="a3"/>
    <w:rsid w:val="00376B05"/>
    <w:rPr>
      <w:rFonts w:ascii="Times New Roman" w:eastAsia="Times New Roman" w:hAnsi="Times New Roman" w:cs="Times New Roman"/>
      <w:sz w:val="20"/>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
    <w:basedOn w:val="a"/>
    <w:link w:val="1"/>
    <w:rsid w:val="00376B05"/>
    <w:pPr>
      <w:widowControl w:val="0"/>
      <w:autoSpaceDE w:val="0"/>
      <w:autoSpaceDN w:val="0"/>
      <w:adjustRightInd w:val="0"/>
      <w:spacing w:after="120"/>
    </w:pPr>
    <w:rPr>
      <w:sz w:val="20"/>
      <w:szCs w:val="20"/>
    </w:rPr>
  </w:style>
  <w:style w:type="character" w:customStyle="1" w:styleId="a6">
    <w:name w:val="Основной текст Знак"/>
    <w:basedOn w:val="a0"/>
    <w:uiPriority w:val="99"/>
    <w:semiHidden/>
    <w:rsid w:val="00376B05"/>
    <w:rPr>
      <w:rFonts w:ascii="Times New Roman" w:eastAsia="Times New Roman" w:hAnsi="Times New Roman" w:cs="Times New Roman"/>
      <w:sz w:val="24"/>
      <w:szCs w:val="24"/>
      <w:lang w:eastAsia="ru-RU"/>
    </w:rPr>
  </w:style>
  <w:style w:type="paragraph" w:styleId="3">
    <w:name w:val="Body Text 3"/>
    <w:basedOn w:val="a"/>
    <w:link w:val="30"/>
    <w:rsid w:val="00376B05"/>
    <w:pPr>
      <w:tabs>
        <w:tab w:val="left" w:pos="309"/>
      </w:tabs>
    </w:pPr>
    <w:rPr>
      <w:szCs w:val="20"/>
    </w:rPr>
  </w:style>
  <w:style w:type="character" w:customStyle="1" w:styleId="30">
    <w:name w:val="Основной текст 3 Знак"/>
    <w:basedOn w:val="a0"/>
    <w:link w:val="3"/>
    <w:rsid w:val="00376B05"/>
    <w:rPr>
      <w:rFonts w:ascii="Times New Roman" w:eastAsia="Times New Roman" w:hAnsi="Times New Roman" w:cs="Times New Roman"/>
      <w:sz w:val="24"/>
      <w:szCs w:val="20"/>
      <w:lang w:eastAsia="ru-RU"/>
    </w:rPr>
  </w:style>
  <w:style w:type="character" w:customStyle="1" w:styleId="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rsid w:val="00376B05"/>
    <w:rPr>
      <w:rFonts w:ascii="Times New Roman" w:eastAsia="Times New Roman" w:hAnsi="Times New Roman" w:cs="Times New Roman"/>
      <w:sz w:val="20"/>
      <w:szCs w:val="20"/>
      <w:lang w:eastAsia="ru-RU"/>
    </w:rPr>
  </w:style>
  <w:style w:type="character" w:customStyle="1" w:styleId="a7">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Знак21 Знак"/>
    <w:link w:val="a8"/>
    <w:rsid w:val="00376B05"/>
    <w:rPr>
      <w:lang w:eastAsia="ru-RU"/>
    </w:rPr>
  </w:style>
  <w:style w:type="paragraph" w:customStyle="1" w:styleId="ConsPlusNonformat">
    <w:name w:val="ConsPlusNonformat"/>
    <w:rsid w:val="00376B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aliases w:val="Знак2,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Знак21"/>
    <w:basedOn w:val="a"/>
    <w:link w:val="a7"/>
    <w:rsid w:val="00376B05"/>
    <w:pPr>
      <w:spacing w:after="60"/>
      <w:jc w:val="both"/>
    </w:pPr>
    <w:rPr>
      <w:rFonts w:asciiTheme="minorHAnsi" w:eastAsiaTheme="minorHAnsi" w:hAnsiTheme="minorHAnsi" w:cstheme="minorBidi"/>
      <w:sz w:val="22"/>
      <w:szCs w:val="22"/>
    </w:rPr>
  </w:style>
  <w:style w:type="character" w:customStyle="1" w:styleId="10">
    <w:name w:val="Текст сноски Знак1"/>
    <w:basedOn w:val="a0"/>
    <w:uiPriority w:val="99"/>
    <w:semiHidden/>
    <w:rsid w:val="00376B05"/>
    <w:rPr>
      <w:rFonts w:ascii="Times New Roman" w:eastAsia="Times New Roman" w:hAnsi="Times New Roman" w:cs="Times New Roman"/>
      <w:sz w:val="20"/>
      <w:szCs w:val="20"/>
      <w:lang w:eastAsia="ru-RU"/>
    </w:rPr>
  </w:style>
  <w:style w:type="character" w:styleId="a9">
    <w:name w:val="footnote reference"/>
    <w:aliases w:val="Ссылка на сноску 45"/>
    <w:rsid w:val="00376B05"/>
    <w:rPr>
      <w:vertAlign w:val="superscript"/>
    </w:rPr>
  </w:style>
  <w:style w:type="character" w:styleId="aa">
    <w:name w:val="Hyperlink"/>
    <w:basedOn w:val="a0"/>
    <w:uiPriority w:val="99"/>
    <w:unhideWhenUsed/>
    <w:rsid w:val="00A05ACA"/>
    <w:rPr>
      <w:color w:val="0000FF" w:themeColor="hyperlink"/>
      <w:u w:val="single"/>
    </w:rPr>
  </w:style>
  <w:style w:type="paragraph" w:styleId="ab">
    <w:name w:val="header"/>
    <w:basedOn w:val="a"/>
    <w:link w:val="ac"/>
    <w:uiPriority w:val="99"/>
    <w:unhideWhenUsed/>
    <w:rsid w:val="00CF4DF8"/>
    <w:pPr>
      <w:tabs>
        <w:tab w:val="center" w:pos="4677"/>
        <w:tab w:val="right" w:pos="9355"/>
      </w:tabs>
    </w:pPr>
  </w:style>
  <w:style w:type="character" w:customStyle="1" w:styleId="ac">
    <w:name w:val="Верхний колонтитул Знак"/>
    <w:basedOn w:val="a0"/>
    <w:link w:val="ab"/>
    <w:uiPriority w:val="99"/>
    <w:rsid w:val="00CF4DF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F4DF8"/>
    <w:pPr>
      <w:tabs>
        <w:tab w:val="center" w:pos="4677"/>
        <w:tab w:val="right" w:pos="9355"/>
      </w:tabs>
    </w:pPr>
  </w:style>
  <w:style w:type="character" w:customStyle="1" w:styleId="ae">
    <w:name w:val="Нижний колонтитул Знак"/>
    <w:basedOn w:val="a0"/>
    <w:link w:val="ad"/>
    <w:uiPriority w:val="99"/>
    <w:rsid w:val="00CF4DF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F4DF8"/>
    <w:rPr>
      <w:rFonts w:ascii="Tahoma" w:hAnsi="Tahoma" w:cs="Tahoma"/>
      <w:sz w:val="16"/>
      <w:szCs w:val="16"/>
    </w:rPr>
  </w:style>
  <w:style w:type="character" w:customStyle="1" w:styleId="af0">
    <w:name w:val="Текст выноски Знак"/>
    <w:basedOn w:val="a0"/>
    <w:link w:val="af"/>
    <w:uiPriority w:val="99"/>
    <w:semiHidden/>
    <w:rsid w:val="00CF4DF8"/>
    <w:rPr>
      <w:rFonts w:ascii="Tahoma" w:eastAsia="Times New Roman" w:hAnsi="Tahoma" w:cs="Tahoma"/>
      <w:sz w:val="16"/>
      <w:szCs w:val="16"/>
      <w:lang w:eastAsia="ru-RU"/>
    </w:rPr>
  </w:style>
  <w:style w:type="character" w:customStyle="1" w:styleId="70">
    <w:name w:val="Заголовок 7 Знак"/>
    <w:basedOn w:val="a0"/>
    <w:link w:val="7"/>
    <w:uiPriority w:val="9"/>
    <w:rsid w:val="00505562"/>
    <w:rPr>
      <w:rFonts w:ascii="Times New Roman" w:eastAsiaTheme="majorEastAsia" w:hAnsi="Times New Roman" w:cstheme="majorBidi"/>
      <w:b/>
      <w:iCs/>
      <w:sz w:val="28"/>
      <w:szCs w:val="20"/>
      <w:lang w:eastAsia="ru-RU"/>
    </w:rPr>
  </w:style>
  <w:style w:type="table" w:styleId="af1">
    <w:name w:val="Table Grid"/>
    <w:basedOn w:val="a1"/>
    <w:uiPriority w:val="59"/>
    <w:rsid w:val="00211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76E4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ocedu.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iocedu.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AECC-4BF1-4B18-BEE5-D88ACDC2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4</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cp:lastModifiedBy>
  <cp:revision>2</cp:revision>
  <cp:lastPrinted>2017-05-12T11:54:00Z</cp:lastPrinted>
  <dcterms:created xsi:type="dcterms:W3CDTF">2018-03-02T10:27:00Z</dcterms:created>
  <dcterms:modified xsi:type="dcterms:W3CDTF">2018-03-02T10:27:00Z</dcterms:modified>
</cp:coreProperties>
</file>